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3A00B" w14:textId="707E1F59" w:rsidR="00345A05" w:rsidRPr="00652A19" w:rsidRDefault="00345A05" w:rsidP="00652A19">
      <w:pPr>
        <w:spacing w:line="240" w:lineRule="auto"/>
        <w:rPr>
          <w:b/>
          <w:bCs/>
          <w:sz w:val="28"/>
          <w:szCs w:val="28"/>
        </w:rPr>
      </w:pPr>
      <w:bookmarkStart w:id="0" w:name="_Hlk175821998"/>
      <w:r w:rsidRPr="00652A19">
        <w:rPr>
          <w:b/>
          <w:bCs/>
          <w:sz w:val="28"/>
          <w:szCs w:val="28"/>
        </w:rPr>
        <w:t>Financial Assistance and Credit and Collections Policy</w:t>
      </w:r>
    </w:p>
    <w:p w14:paraId="5B53C785" w14:textId="77777777" w:rsidR="00345A05" w:rsidRPr="00652A19" w:rsidRDefault="00345A05" w:rsidP="00652A19">
      <w:pPr>
        <w:spacing w:line="240" w:lineRule="auto"/>
        <w:rPr>
          <w:b/>
          <w:bCs/>
          <w:sz w:val="24"/>
          <w:szCs w:val="24"/>
          <w:u w:val="single"/>
        </w:rPr>
      </w:pPr>
    </w:p>
    <w:p w14:paraId="2B58AD25" w14:textId="5ECF8CA7" w:rsidR="00E2114E" w:rsidRPr="00652A19" w:rsidRDefault="004E6FA2" w:rsidP="00652A19">
      <w:pPr>
        <w:spacing w:line="240" w:lineRule="auto"/>
        <w:rPr>
          <w:b/>
          <w:bCs/>
          <w:sz w:val="24"/>
          <w:szCs w:val="24"/>
          <w:u w:val="single"/>
        </w:rPr>
      </w:pPr>
      <w:r w:rsidRPr="00652A19">
        <w:rPr>
          <w:b/>
          <w:bCs/>
          <w:sz w:val="24"/>
          <w:szCs w:val="24"/>
          <w:u w:val="single"/>
        </w:rPr>
        <w:t>Purpose:</w:t>
      </w:r>
    </w:p>
    <w:p w14:paraId="39D4CD34" w14:textId="311F9511" w:rsidR="004E6FA2" w:rsidRPr="00652A19" w:rsidRDefault="00A1604A" w:rsidP="00652A19">
      <w:pPr>
        <w:spacing w:line="240" w:lineRule="auto"/>
        <w:rPr>
          <w:sz w:val="24"/>
          <w:szCs w:val="24"/>
        </w:rPr>
      </w:pPr>
      <w:r w:rsidRPr="00652A19">
        <w:rPr>
          <w:sz w:val="24"/>
          <w:szCs w:val="24"/>
        </w:rPr>
        <w:t xml:space="preserve">United Hospital District strives to promote quality, affordable care for </w:t>
      </w:r>
      <w:r w:rsidR="00450379" w:rsidRPr="00652A19">
        <w:rPr>
          <w:sz w:val="24"/>
          <w:szCs w:val="24"/>
        </w:rPr>
        <w:t>all patients</w:t>
      </w:r>
      <w:r w:rsidRPr="00652A19">
        <w:rPr>
          <w:sz w:val="24"/>
          <w:szCs w:val="24"/>
        </w:rPr>
        <w:t xml:space="preserve"> while maintaining sound business and financial policies and procedures. UHD is committed to providing financial assistance to uninsured and </w:t>
      </w:r>
      <w:r w:rsidR="00450379" w:rsidRPr="00652A19">
        <w:rPr>
          <w:sz w:val="24"/>
          <w:szCs w:val="24"/>
        </w:rPr>
        <w:t>under-insured</w:t>
      </w:r>
      <w:r w:rsidRPr="00652A19">
        <w:rPr>
          <w:sz w:val="24"/>
          <w:szCs w:val="24"/>
        </w:rPr>
        <w:t xml:space="preserve"> individuals in need of medically necessary and emergency care. Proper and standard business practices will be applied to parties who are delinquent in paying their accounts. </w:t>
      </w:r>
    </w:p>
    <w:p w14:paraId="76633824" w14:textId="491B471F" w:rsidR="004E6FA2" w:rsidRPr="00652A19" w:rsidRDefault="004E6FA2" w:rsidP="00652A19">
      <w:pPr>
        <w:spacing w:line="240" w:lineRule="auto"/>
        <w:rPr>
          <w:b/>
          <w:bCs/>
          <w:sz w:val="24"/>
          <w:szCs w:val="24"/>
          <w:u w:val="single"/>
        </w:rPr>
      </w:pPr>
      <w:r w:rsidRPr="00652A19">
        <w:rPr>
          <w:b/>
          <w:bCs/>
          <w:sz w:val="24"/>
          <w:szCs w:val="24"/>
          <w:u w:val="single"/>
        </w:rPr>
        <w:t>Policy Statement:</w:t>
      </w:r>
    </w:p>
    <w:p w14:paraId="518B9D1A" w14:textId="41C5B13F" w:rsidR="00BA010B" w:rsidRPr="00652A19" w:rsidRDefault="004E6FA2" w:rsidP="00652A19">
      <w:pPr>
        <w:spacing w:line="240" w:lineRule="auto"/>
        <w:rPr>
          <w:sz w:val="24"/>
          <w:szCs w:val="24"/>
        </w:rPr>
      </w:pPr>
      <w:r w:rsidRPr="00652A19">
        <w:rPr>
          <w:sz w:val="24"/>
          <w:szCs w:val="24"/>
        </w:rPr>
        <w:t>United Hospital District, Inc. (UHD) will render</w:t>
      </w:r>
      <w:r w:rsidR="00D37DCD" w:rsidRPr="00652A19">
        <w:rPr>
          <w:sz w:val="24"/>
          <w:szCs w:val="24"/>
        </w:rPr>
        <w:t xml:space="preserve"> medically necessary</w:t>
      </w:r>
      <w:r w:rsidRPr="00652A19">
        <w:rPr>
          <w:sz w:val="24"/>
          <w:szCs w:val="24"/>
        </w:rPr>
        <w:t xml:space="preserve"> care to all persons in need, regardless of their ability to pay. </w:t>
      </w:r>
    </w:p>
    <w:p w14:paraId="337FC49C" w14:textId="2E79AED9" w:rsidR="005376E1" w:rsidRPr="00652A19" w:rsidRDefault="005376E1" w:rsidP="00652A19">
      <w:pPr>
        <w:spacing w:line="240" w:lineRule="auto"/>
        <w:rPr>
          <w:b/>
          <w:bCs/>
          <w:sz w:val="24"/>
          <w:szCs w:val="24"/>
          <w:u w:val="single"/>
        </w:rPr>
      </w:pPr>
      <w:r w:rsidRPr="00652A19">
        <w:rPr>
          <w:b/>
          <w:bCs/>
          <w:sz w:val="24"/>
          <w:szCs w:val="24"/>
          <w:u w:val="single"/>
        </w:rPr>
        <w:t>Definitions:</w:t>
      </w:r>
    </w:p>
    <w:p w14:paraId="58E93AEF" w14:textId="51D237A0" w:rsidR="005376E1" w:rsidRPr="00652A19" w:rsidRDefault="005376E1" w:rsidP="00652A19">
      <w:pPr>
        <w:spacing w:line="240" w:lineRule="auto"/>
        <w:rPr>
          <w:sz w:val="24"/>
          <w:szCs w:val="24"/>
        </w:rPr>
      </w:pPr>
      <w:r w:rsidRPr="00652A19">
        <w:rPr>
          <w:i/>
          <w:iCs/>
          <w:sz w:val="24"/>
          <w:szCs w:val="24"/>
          <w:u w:val="single"/>
        </w:rPr>
        <w:t>Emergency Care and Services:</w:t>
      </w:r>
      <w:r w:rsidRPr="00652A19">
        <w:rPr>
          <w:sz w:val="24"/>
          <w:szCs w:val="24"/>
        </w:rPr>
        <w:t xml:space="preserve"> Patients who present to United Hospital District’s emergency room seeking emergency care shall receive a medical screening examination by qualified medical personnel to determine if a medically emergent condition exists. An emergency medical condition is one </w:t>
      </w:r>
      <w:r w:rsidR="004E4E5C">
        <w:rPr>
          <w:sz w:val="24"/>
          <w:szCs w:val="24"/>
        </w:rPr>
        <w:t xml:space="preserve">in which a patient has presenting </w:t>
      </w:r>
      <w:r w:rsidR="004C15BB" w:rsidRPr="00652A19">
        <w:rPr>
          <w:sz w:val="24"/>
          <w:szCs w:val="24"/>
        </w:rPr>
        <w:t>symptoms</w:t>
      </w:r>
      <w:r w:rsidRPr="00652A19">
        <w:rPr>
          <w:sz w:val="24"/>
          <w:szCs w:val="24"/>
        </w:rPr>
        <w:t xml:space="preserve"> including</w:t>
      </w:r>
      <w:r w:rsidR="004E4E5C">
        <w:rPr>
          <w:sz w:val="24"/>
          <w:szCs w:val="24"/>
        </w:rPr>
        <w:t>, but not limited to,</w:t>
      </w:r>
      <w:r w:rsidRPr="00652A19">
        <w:rPr>
          <w:sz w:val="24"/>
          <w:szCs w:val="24"/>
        </w:rPr>
        <w:t xml:space="preserve"> severe pain, </w:t>
      </w:r>
      <w:r w:rsidR="004C15BB" w:rsidRPr="00652A19">
        <w:rPr>
          <w:sz w:val="24"/>
          <w:szCs w:val="24"/>
        </w:rPr>
        <w:t>psychiatric</w:t>
      </w:r>
      <w:r w:rsidRPr="00652A19">
        <w:rPr>
          <w:sz w:val="24"/>
          <w:szCs w:val="24"/>
        </w:rPr>
        <w:t xml:space="preserve"> disturbances and/or symptoms of substance abuse</w:t>
      </w:r>
      <w:r w:rsidR="004C15BB" w:rsidRPr="00652A19">
        <w:rPr>
          <w:sz w:val="24"/>
          <w:szCs w:val="24"/>
        </w:rPr>
        <w:t xml:space="preserve">, </w:t>
      </w:r>
      <w:r w:rsidR="0037543E" w:rsidRPr="00652A19">
        <w:rPr>
          <w:sz w:val="24"/>
          <w:szCs w:val="24"/>
        </w:rPr>
        <w:t>which</w:t>
      </w:r>
      <w:r w:rsidR="004C15BB" w:rsidRPr="00652A19">
        <w:rPr>
          <w:sz w:val="24"/>
          <w:szCs w:val="24"/>
        </w:rPr>
        <w:t xml:space="preserve"> requires immediate medical attention. </w:t>
      </w:r>
      <w:r w:rsidR="004E4E5C">
        <w:rPr>
          <w:sz w:val="24"/>
          <w:szCs w:val="24"/>
        </w:rPr>
        <w:t>To meet the definition of emergency care and services, i</w:t>
      </w:r>
      <w:r w:rsidR="004C15BB" w:rsidRPr="00652A19">
        <w:rPr>
          <w:sz w:val="24"/>
          <w:szCs w:val="24"/>
        </w:rPr>
        <w:t xml:space="preserve">n the absence of medical attention, </w:t>
      </w:r>
      <w:r w:rsidR="004E4E5C">
        <w:rPr>
          <w:sz w:val="24"/>
          <w:szCs w:val="24"/>
        </w:rPr>
        <w:t>the patient would likely experience</w:t>
      </w:r>
      <w:r w:rsidR="004C15BB" w:rsidRPr="00652A19">
        <w:rPr>
          <w:sz w:val="24"/>
          <w:szCs w:val="24"/>
        </w:rPr>
        <w:t xml:space="preserve"> serious </w:t>
      </w:r>
      <w:r w:rsidR="004E4E5C">
        <w:rPr>
          <w:sz w:val="24"/>
          <w:szCs w:val="24"/>
        </w:rPr>
        <w:t>illness</w:t>
      </w:r>
      <w:r w:rsidR="004C15BB" w:rsidRPr="00652A19">
        <w:rPr>
          <w:sz w:val="24"/>
          <w:szCs w:val="24"/>
        </w:rPr>
        <w:t xml:space="preserve"> or impairment to a bodily organ or function</w:t>
      </w:r>
      <w:r w:rsidR="004E4E5C">
        <w:rPr>
          <w:sz w:val="24"/>
          <w:szCs w:val="24"/>
        </w:rPr>
        <w:t>. Emergency care also means that</w:t>
      </w:r>
      <w:r w:rsidR="004C15BB" w:rsidRPr="00652A19">
        <w:rPr>
          <w:sz w:val="24"/>
          <w:szCs w:val="24"/>
        </w:rPr>
        <w:t xml:space="preserve"> </w:t>
      </w:r>
      <w:r w:rsidR="004E4E5C">
        <w:rPr>
          <w:sz w:val="24"/>
          <w:szCs w:val="24"/>
        </w:rPr>
        <w:t xml:space="preserve">in the absence of treatment, there could be </w:t>
      </w:r>
      <w:r w:rsidR="004C15BB" w:rsidRPr="00652A19">
        <w:rPr>
          <w:sz w:val="24"/>
          <w:szCs w:val="24"/>
        </w:rPr>
        <w:t xml:space="preserve">jeopardy to the health of the individual or unborn child. </w:t>
      </w:r>
    </w:p>
    <w:p w14:paraId="156392E8" w14:textId="423DDD2D" w:rsidR="004C15BB" w:rsidRPr="00652A19" w:rsidRDefault="004C15BB" w:rsidP="00652A19">
      <w:pPr>
        <w:spacing w:line="240" w:lineRule="auto"/>
        <w:rPr>
          <w:sz w:val="24"/>
          <w:szCs w:val="24"/>
        </w:rPr>
      </w:pPr>
      <w:r w:rsidRPr="00652A19">
        <w:rPr>
          <w:i/>
          <w:iCs/>
          <w:sz w:val="24"/>
          <w:szCs w:val="24"/>
          <w:u w:val="single"/>
        </w:rPr>
        <w:t>Medically Necessary Care and Services:</w:t>
      </w:r>
      <w:r w:rsidRPr="00652A19">
        <w:rPr>
          <w:b/>
          <w:bCs/>
          <w:sz w:val="24"/>
          <w:szCs w:val="24"/>
          <w:u w:val="single"/>
        </w:rPr>
        <w:t xml:space="preserve"> </w:t>
      </w:r>
      <w:r w:rsidRPr="00652A19">
        <w:rPr>
          <w:sz w:val="24"/>
          <w:szCs w:val="24"/>
        </w:rPr>
        <w:t>Medically necessary care/services include procedures and treatment necessary to diagnose and treat physical or mental health conditions in accordance with professionally recognized standards of health care.</w:t>
      </w:r>
      <w:r w:rsidR="00926683" w:rsidRPr="00652A19">
        <w:rPr>
          <w:sz w:val="24"/>
          <w:szCs w:val="24"/>
        </w:rPr>
        <w:t xml:space="preserve"> Medical necessity does NOT include “elective” services. Examples of elective services include cosmetic procedures, birth control or fertility treatments, </w:t>
      </w:r>
      <w:r w:rsidR="00E4015C" w:rsidRPr="00652A19">
        <w:rPr>
          <w:sz w:val="24"/>
          <w:szCs w:val="24"/>
        </w:rPr>
        <w:t>non-emergent</w:t>
      </w:r>
      <w:r w:rsidR="00926683" w:rsidRPr="00652A19">
        <w:rPr>
          <w:sz w:val="24"/>
          <w:szCs w:val="24"/>
        </w:rPr>
        <w:t xml:space="preserve"> dental procedures</w:t>
      </w:r>
      <w:r w:rsidR="00A56BB0">
        <w:rPr>
          <w:sz w:val="24"/>
          <w:szCs w:val="24"/>
        </w:rPr>
        <w:t>, tubal ligations, vasectomies, direct access lab, and circumcision of babies</w:t>
      </w:r>
      <w:r w:rsidR="00926683" w:rsidRPr="00652A19">
        <w:rPr>
          <w:sz w:val="24"/>
          <w:szCs w:val="24"/>
        </w:rPr>
        <w:t xml:space="preserve">. UHD reserves the right to determine, on a case-by-case basis, whether the care and services meet the definition of “medically necessary” for the purpose of eligibility for financial assistance. </w:t>
      </w:r>
    </w:p>
    <w:p w14:paraId="7C69D0F0" w14:textId="77777777" w:rsidR="00A1604A" w:rsidRPr="00652A19" w:rsidRDefault="00A1604A" w:rsidP="00652A19">
      <w:pPr>
        <w:spacing w:line="240" w:lineRule="auto"/>
        <w:rPr>
          <w:b/>
          <w:bCs/>
          <w:sz w:val="24"/>
          <w:szCs w:val="24"/>
          <w:u w:val="single"/>
        </w:rPr>
      </w:pPr>
      <w:r w:rsidRPr="00652A19">
        <w:rPr>
          <w:b/>
          <w:bCs/>
          <w:sz w:val="24"/>
          <w:szCs w:val="24"/>
          <w:u w:val="single"/>
        </w:rPr>
        <w:t>Procedures:</w:t>
      </w:r>
    </w:p>
    <w:p w14:paraId="7D731DD7" w14:textId="78499BEE" w:rsidR="00144451" w:rsidRPr="00652A19" w:rsidRDefault="007C4ECA" w:rsidP="00652A19">
      <w:pPr>
        <w:spacing w:line="240" w:lineRule="auto"/>
        <w:rPr>
          <w:sz w:val="24"/>
          <w:szCs w:val="24"/>
        </w:rPr>
      </w:pPr>
      <w:r w:rsidRPr="00652A19">
        <w:rPr>
          <w:sz w:val="24"/>
          <w:szCs w:val="24"/>
        </w:rPr>
        <w:t xml:space="preserve">To obtain current demographic and insurance information, </w:t>
      </w:r>
      <w:r w:rsidR="00CD6C07">
        <w:rPr>
          <w:sz w:val="24"/>
          <w:szCs w:val="24"/>
        </w:rPr>
        <w:t>Registration Staff collect current patient demographic and insurance information and inputs data into the</w:t>
      </w:r>
      <w:r w:rsidR="0029713A" w:rsidRPr="00652A19">
        <w:rPr>
          <w:sz w:val="24"/>
          <w:szCs w:val="24"/>
        </w:rPr>
        <w:t xml:space="preserve"> UHD Health Information System</w:t>
      </w:r>
      <w:r w:rsidR="00A1604A" w:rsidRPr="00652A19">
        <w:rPr>
          <w:sz w:val="24"/>
          <w:szCs w:val="24"/>
        </w:rPr>
        <w:t xml:space="preserve">. </w:t>
      </w:r>
      <w:r w:rsidR="00CD6C07">
        <w:rPr>
          <w:sz w:val="24"/>
          <w:szCs w:val="24"/>
        </w:rPr>
        <w:t>Registration staff asks patients</w:t>
      </w:r>
      <w:r w:rsidR="00A1604A" w:rsidRPr="00652A19">
        <w:rPr>
          <w:sz w:val="24"/>
          <w:szCs w:val="24"/>
        </w:rPr>
        <w:t xml:space="preserve"> to sign a consent form authorizing treatment and guaranteeing payment on their account. </w:t>
      </w:r>
      <w:r w:rsidR="00CD6C07">
        <w:rPr>
          <w:sz w:val="24"/>
          <w:szCs w:val="24"/>
        </w:rPr>
        <w:t>Patients may contact billing and make p</w:t>
      </w:r>
      <w:r w:rsidR="00A1604A" w:rsidRPr="00652A19">
        <w:rPr>
          <w:sz w:val="24"/>
          <w:szCs w:val="24"/>
        </w:rPr>
        <w:t xml:space="preserve">ayment arrangements prior to a scheduled admission, </w:t>
      </w:r>
      <w:r w:rsidR="00450379" w:rsidRPr="00652A19">
        <w:rPr>
          <w:sz w:val="24"/>
          <w:szCs w:val="24"/>
        </w:rPr>
        <w:t>surgery,</w:t>
      </w:r>
      <w:r w:rsidR="00A1604A" w:rsidRPr="00652A19">
        <w:rPr>
          <w:sz w:val="24"/>
          <w:szCs w:val="24"/>
        </w:rPr>
        <w:t xml:space="preserve"> or procedure. </w:t>
      </w:r>
    </w:p>
    <w:p w14:paraId="2F597E61" w14:textId="1856E177" w:rsidR="007C4ECA" w:rsidRPr="00652A19" w:rsidRDefault="007C4ECA" w:rsidP="00652A19">
      <w:pPr>
        <w:spacing w:line="240" w:lineRule="auto"/>
        <w:rPr>
          <w:sz w:val="24"/>
          <w:szCs w:val="24"/>
        </w:rPr>
      </w:pPr>
      <w:r w:rsidRPr="00652A19">
        <w:rPr>
          <w:sz w:val="24"/>
          <w:szCs w:val="24"/>
        </w:rPr>
        <w:t>Amounts billed to all patients for services rendered are based on the UHD comprehensive chargemaster, which describes the services and the charge for each service. Actual charge amounts do not differ based on whether the patient has insurance</w:t>
      </w:r>
      <w:r w:rsidR="00CD6C07">
        <w:rPr>
          <w:sz w:val="24"/>
          <w:szCs w:val="24"/>
        </w:rPr>
        <w:t xml:space="preserve"> or not. </w:t>
      </w:r>
    </w:p>
    <w:p w14:paraId="13BC17DD" w14:textId="4AE67EC8" w:rsidR="00AF7695" w:rsidRPr="00652A19" w:rsidRDefault="00AF7695" w:rsidP="00652A19">
      <w:pPr>
        <w:spacing w:line="240" w:lineRule="auto"/>
        <w:rPr>
          <w:sz w:val="24"/>
          <w:szCs w:val="24"/>
        </w:rPr>
      </w:pPr>
      <w:r w:rsidRPr="00652A19">
        <w:rPr>
          <w:sz w:val="24"/>
          <w:szCs w:val="24"/>
        </w:rPr>
        <w:lastRenderedPageBreak/>
        <w:t>Billing statements are generated when all charges have been posted to the account, have been processed through coding and have been processed through patient insurance</w:t>
      </w:r>
      <w:r w:rsidR="00CD6C07">
        <w:rPr>
          <w:sz w:val="24"/>
          <w:szCs w:val="24"/>
        </w:rPr>
        <w:t xml:space="preserve">. </w:t>
      </w:r>
      <w:r w:rsidRPr="00652A19">
        <w:rPr>
          <w:sz w:val="24"/>
          <w:szCs w:val="24"/>
        </w:rPr>
        <w:t xml:space="preserve">It is the patient’s responsibility to inform UHD of any insurance to be billed at the time of the visit. </w:t>
      </w:r>
    </w:p>
    <w:p w14:paraId="3F120271" w14:textId="69A4ED2D" w:rsidR="007C4ECA" w:rsidRPr="00652A19" w:rsidRDefault="007C4ECA" w:rsidP="00652A19">
      <w:pPr>
        <w:spacing w:line="240" w:lineRule="auto"/>
        <w:rPr>
          <w:sz w:val="24"/>
          <w:szCs w:val="24"/>
        </w:rPr>
      </w:pPr>
      <w:r w:rsidRPr="00652A19">
        <w:rPr>
          <w:sz w:val="24"/>
          <w:szCs w:val="24"/>
        </w:rPr>
        <w:t xml:space="preserve">Payments for services are due and payable 30 days from </w:t>
      </w:r>
      <w:r w:rsidR="0029713A" w:rsidRPr="00652A19">
        <w:rPr>
          <w:sz w:val="24"/>
          <w:szCs w:val="24"/>
        </w:rPr>
        <w:t>the date</w:t>
      </w:r>
      <w:r w:rsidRPr="00652A19">
        <w:rPr>
          <w:sz w:val="24"/>
          <w:szCs w:val="24"/>
        </w:rPr>
        <w:t xml:space="preserve"> of the first billing </w:t>
      </w:r>
      <w:r w:rsidR="0029713A" w:rsidRPr="00652A19">
        <w:rPr>
          <w:sz w:val="24"/>
          <w:szCs w:val="24"/>
        </w:rPr>
        <w:t>statement unless</w:t>
      </w:r>
      <w:r w:rsidRPr="00652A19">
        <w:rPr>
          <w:sz w:val="24"/>
          <w:szCs w:val="24"/>
        </w:rPr>
        <w:t xml:space="preserve"> </w:t>
      </w:r>
      <w:r w:rsidR="00CD6C07">
        <w:rPr>
          <w:sz w:val="24"/>
          <w:szCs w:val="24"/>
        </w:rPr>
        <w:t xml:space="preserve">the patient has made </w:t>
      </w:r>
      <w:r w:rsidRPr="00652A19">
        <w:rPr>
          <w:sz w:val="24"/>
          <w:szCs w:val="24"/>
        </w:rPr>
        <w:t>other payment arrangements</w:t>
      </w:r>
      <w:r w:rsidR="00CD6C07">
        <w:rPr>
          <w:sz w:val="24"/>
          <w:szCs w:val="24"/>
        </w:rPr>
        <w:t xml:space="preserve">. </w:t>
      </w:r>
      <w:r w:rsidRPr="00652A19">
        <w:rPr>
          <w:sz w:val="24"/>
          <w:szCs w:val="24"/>
        </w:rPr>
        <w:t>UHD will file all third-party payers’ claims for the patient if current and accurate information is provided to UHD. UHD is a certified Navigator for MNsure and will assist our patients with an application if needed.</w:t>
      </w:r>
    </w:p>
    <w:p w14:paraId="52A266E7" w14:textId="77777777" w:rsidR="00AF7695" w:rsidRPr="00652A19" w:rsidRDefault="00AF7695" w:rsidP="00652A19">
      <w:pPr>
        <w:spacing w:line="240" w:lineRule="auto"/>
        <w:rPr>
          <w:sz w:val="24"/>
          <w:szCs w:val="24"/>
        </w:rPr>
      </w:pPr>
      <w:r w:rsidRPr="00652A19">
        <w:rPr>
          <w:sz w:val="24"/>
          <w:szCs w:val="24"/>
        </w:rPr>
        <w:t xml:space="preserve">UHD will not engage in extraordinary collection activities before making reasonable efforts to determine whether an individual who has an unpaid account balance is eligible for or has had the opportunity to apply for Financial Assistance. </w:t>
      </w:r>
    </w:p>
    <w:p w14:paraId="0081610D" w14:textId="669E7D4B" w:rsidR="00BB52BE" w:rsidRPr="00652A19" w:rsidRDefault="00BB52BE" w:rsidP="00652A19">
      <w:pPr>
        <w:spacing w:line="240" w:lineRule="auto"/>
        <w:rPr>
          <w:sz w:val="24"/>
          <w:szCs w:val="24"/>
        </w:rPr>
      </w:pPr>
      <w:r w:rsidRPr="00652A19">
        <w:rPr>
          <w:sz w:val="24"/>
          <w:szCs w:val="24"/>
        </w:rPr>
        <w:t xml:space="preserve">UHD accepts most major credit cards, checks, or cash. Payments can be made in person, via telephone, mail or by entering the information into the MyChart patient portal. </w:t>
      </w:r>
    </w:p>
    <w:p w14:paraId="143E5735" w14:textId="31890852" w:rsidR="00144451" w:rsidRPr="00652A19" w:rsidRDefault="00144451" w:rsidP="00652A19">
      <w:pPr>
        <w:spacing w:line="240" w:lineRule="auto"/>
        <w:rPr>
          <w:b/>
          <w:bCs/>
          <w:sz w:val="24"/>
          <w:szCs w:val="24"/>
          <w:u w:val="single"/>
        </w:rPr>
      </w:pPr>
      <w:r w:rsidRPr="00652A19">
        <w:rPr>
          <w:b/>
          <w:bCs/>
          <w:sz w:val="24"/>
          <w:szCs w:val="24"/>
          <w:u w:val="single"/>
        </w:rPr>
        <w:t xml:space="preserve">Uninsured </w:t>
      </w:r>
      <w:r w:rsidR="008D0623" w:rsidRPr="00652A19">
        <w:rPr>
          <w:b/>
          <w:bCs/>
          <w:sz w:val="24"/>
          <w:szCs w:val="24"/>
          <w:u w:val="single"/>
        </w:rPr>
        <w:t xml:space="preserve">/ Self-Pay </w:t>
      </w:r>
      <w:r w:rsidRPr="00652A19">
        <w:rPr>
          <w:b/>
          <w:bCs/>
          <w:sz w:val="24"/>
          <w:szCs w:val="24"/>
          <w:u w:val="single"/>
        </w:rPr>
        <w:t>Patients:</w:t>
      </w:r>
    </w:p>
    <w:p w14:paraId="2FBAADD5" w14:textId="132C941C" w:rsidR="008D0623" w:rsidRPr="00652A19" w:rsidRDefault="008D0623" w:rsidP="00652A19">
      <w:pPr>
        <w:spacing w:line="240" w:lineRule="auto"/>
        <w:rPr>
          <w:sz w:val="24"/>
          <w:szCs w:val="24"/>
        </w:rPr>
      </w:pPr>
      <w:r w:rsidRPr="00652A19">
        <w:rPr>
          <w:sz w:val="24"/>
          <w:szCs w:val="24"/>
        </w:rPr>
        <w:t xml:space="preserve">Uninsured patients will automatically receive a 15% MN Attorney General Discount, as a reduction to gross charges for services provided. </w:t>
      </w:r>
      <w:r w:rsidR="0029713A" w:rsidRPr="00652A19">
        <w:rPr>
          <w:sz w:val="24"/>
          <w:szCs w:val="24"/>
        </w:rPr>
        <w:t xml:space="preserve">This appears on statements as the HATCH discount. </w:t>
      </w:r>
    </w:p>
    <w:p w14:paraId="783539F7" w14:textId="151E6ED2" w:rsidR="00652A19" w:rsidRPr="00652A19" w:rsidRDefault="00A1604A" w:rsidP="00652A19">
      <w:pPr>
        <w:spacing w:line="240" w:lineRule="auto"/>
        <w:rPr>
          <w:sz w:val="24"/>
          <w:szCs w:val="24"/>
        </w:rPr>
      </w:pPr>
      <w:r w:rsidRPr="00652A19">
        <w:rPr>
          <w:sz w:val="24"/>
          <w:szCs w:val="24"/>
        </w:rPr>
        <w:t xml:space="preserve">If the patient is uninsured, a patient representative is available to meet with </w:t>
      </w:r>
      <w:r w:rsidR="0029713A" w:rsidRPr="00652A19">
        <w:rPr>
          <w:sz w:val="24"/>
          <w:szCs w:val="24"/>
        </w:rPr>
        <w:t>the patient</w:t>
      </w:r>
      <w:r w:rsidRPr="00652A19">
        <w:rPr>
          <w:sz w:val="24"/>
          <w:szCs w:val="24"/>
        </w:rPr>
        <w:t xml:space="preserve"> to assist them in applying for Medical Assistance or to create a Financial Assistance Plan.</w:t>
      </w:r>
      <w:r w:rsidR="00450379" w:rsidRPr="00652A19">
        <w:rPr>
          <w:sz w:val="24"/>
          <w:szCs w:val="24"/>
        </w:rPr>
        <w:t xml:space="preserve"> In addition, </w:t>
      </w:r>
      <w:r w:rsidR="00144451" w:rsidRPr="00652A19">
        <w:rPr>
          <w:sz w:val="24"/>
          <w:szCs w:val="24"/>
        </w:rPr>
        <w:t>self-pay</w:t>
      </w:r>
      <w:r w:rsidR="00450379" w:rsidRPr="00652A19">
        <w:rPr>
          <w:sz w:val="24"/>
          <w:szCs w:val="24"/>
        </w:rPr>
        <w:t xml:space="preserve"> patients should expect to be mailed a good faith estimate of the cost of services, </w:t>
      </w:r>
      <w:r w:rsidR="0029713A" w:rsidRPr="00652A19">
        <w:rPr>
          <w:sz w:val="24"/>
          <w:szCs w:val="24"/>
        </w:rPr>
        <w:t xml:space="preserve">prior to the service, given </w:t>
      </w:r>
      <w:r w:rsidR="00450379" w:rsidRPr="00652A19">
        <w:rPr>
          <w:sz w:val="24"/>
          <w:szCs w:val="24"/>
        </w:rPr>
        <w:t xml:space="preserve">that </w:t>
      </w:r>
      <w:r w:rsidR="0029713A" w:rsidRPr="00652A19">
        <w:rPr>
          <w:sz w:val="24"/>
          <w:szCs w:val="24"/>
        </w:rPr>
        <w:t xml:space="preserve">the </w:t>
      </w:r>
      <w:r w:rsidR="00144451" w:rsidRPr="00652A19">
        <w:rPr>
          <w:sz w:val="24"/>
          <w:szCs w:val="24"/>
        </w:rPr>
        <w:t>service has been scheduled</w:t>
      </w:r>
      <w:r w:rsidR="00450379" w:rsidRPr="00652A19">
        <w:rPr>
          <w:sz w:val="24"/>
          <w:szCs w:val="24"/>
        </w:rPr>
        <w:t xml:space="preserve"> far enough in advance </w:t>
      </w:r>
      <w:r w:rsidR="0037543E" w:rsidRPr="00652A19">
        <w:rPr>
          <w:sz w:val="24"/>
          <w:szCs w:val="24"/>
        </w:rPr>
        <w:t>and</w:t>
      </w:r>
      <w:r w:rsidR="00450379" w:rsidRPr="00652A19">
        <w:rPr>
          <w:sz w:val="24"/>
          <w:szCs w:val="24"/>
        </w:rPr>
        <w:t xml:space="preserve"> according to MN Law</w:t>
      </w:r>
      <w:r w:rsidR="00144451" w:rsidRPr="00652A19">
        <w:rPr>
          <w:sz w:val="24"/>
          <w:szCs w:val="24"/>
        </w:rPr>
        <w:t xml:space="preserve">. All </w:t>
      </w:r>
      <w:r w:rsidR="008D0623" w:rsidRPr="00652A19">
        <w:rPr>
          <w:sz w:val="24"/>
          <w:szCs w:val="24"/>
        </w:rPr>
        <w:t>self-pay</w:t>
      </w:r>
      <w:r w:rsidR="00144451" w:rsidRPr="00652A19">
        <w:rPr>
          <w:sz w:val="24"/>
          <w:szCs w:val="24"/>
        </w:rPr>
        <w:t xml:space="preserve"> patients are screened for Financial Assistance/Community Care. </w:t>
      </w:r>
      <w:r w:rsidR="00450379" w:rsidRPr="00652A19">
        <w:rPr>
          <w:sz w:val="24"/>
          <w:szCs w:val="24"/>
        </w:rPr>
        <w:t xml:space="preserve"> </w:t>
      </w:r>
      <w:r w:rsidR="002810C1" w:rsidRPr="00652A19">
        <w:rPr>
          <w:sz w:val="24"/>
          <w:szCs w:val="24"/>
        </w:rPr>
        <w:t>If an uninsured patient has an outstanding balance at UHD, at least 2 contact attempts by phone</w:t>
      </w:r>
      <w:r w:rsidR="008D0623" w:rsidRPr="00652A19">
        <w:rPr>
          <w:sz w:val="24"/>
          <w:szCs w:val="24"/>
        </w:rPr>
        <w:t xml:space="preserve"> or mail</w:t>
      </w:r>
      <w:r w:rsidR="002810C1" w:rsidRPr="00652A19">
        <w:rPr>
          <w:sz w:val="24"/>
          <w:szCs w:val="24"/>
        </w:rPr>
        <w:t xml:space="preserve"> will be made to discuss Financial Assistance options. A financial assistance application will also be mailed out to the patient. These attempts are documented on the patient/guarantor account. </w:t>
      </w:r>
      <w:r w:rsidR="008D0623" w:rsidRPr="00652A19">
        <w:rPr>
          <w:sz w:val="24"/>
          <w:szCs w:val="24"/>
        </w:rPr>
        <w:t xml:space="preserve">UHD expects full cooperation from the patient/guarantor throughout this process. </w:t>
      </w:r>
    </w:p>
    <w:p w14:paraId="0861A482" w14:textId="21C8FD6B" w:rsidR="002810C1" w:rsidRPr="00652A19" w:rsidRDefault="002810C1" w:rsidP="00652A19">
      <w:pPr>
        <w:spacing w:line="240" w:lineRule="auto"/>
        <w:rPr>
          <w:b/>
          <w:bCs/>
          <w:sz w:val="24"/>
          <w:szCs w:val="24"/>
          <w:u w:val="single"/>
        </w:rPr>
      </w:pPr>
      <w:r w:rsidRPr="00652A19">
        <w:rPr>
          <w:b/>
          <w:bCs/>
          <w:sz w:val="24"/>
          <w:szCs w:val="24"/>
          <w:u w:val="single"/>
        </w:rPr>
        <w:t>Patients with Thirty-Party Insurance</w:t>
      </w:r>
    </w:p>
    <w:p w14:paraId="2CDEF10A" w14:textId="368EC21F" w:rsidR="00894B1C" w:rsidRPr="00652A19" w:rsidRDefault="000C1E02" w:rsidP="000C1E02">
      <w:pPr>
        <w:spacing w:line="240" w:lineRule="auto"/>
        <w:rPr>
          <w:sz w:val="24"/>
          <w:szCs w:val="24"/>
        </w:rPr>
      </w:pPr>
      <w:r w:rsidRPr="000C1E02">
        <w:rPr>
          <w:sz w:val="24"/>
          <w:szCs w:val="24"/>
        </w:rPr>
        <w:t>Registration staff will verify insurance at the time of the visit. If there is a co-payment due, payment is expected at the time of the visit. All claims will be filed with third-party insurance. Once payment is received from the insurance company, the balance that is considered self-pay will be transferred to an outside agency (MARS) to pursue payment on behalf of UHD. MARS will encourage the patient to pay the balance in full within 30 days in order to qualify for a prompt pay discount of 15%. If the guarantor cannot pay in full, a payment plan should be set up. Payment plans must be entered into EPIC. If monthly payment arrangements are made, the prompt pay discount does not apply</w:t>
      </w:r>
      <w:r>
        <w:rPr>
          <w:sz w:val="24"/>
          <w:szCs w:val="24"/>
        </w:rPr>
        <w:t xml:space="preserve">.  </w:t>
      </w:r>
      <w:r w:rsidR="004E4E5C">
        <w:rPr>
          <w:sz w:val="24"/>
          <w:szCs w:val="24"/>
        </w:rPr>
        <w:t>Insurance required co-payments DO NOT qualify for discounts.</w:t>
      </w:r>
      <w:r w:rsidR="002810C1" w:rsidRPr="00652A19">
        <w:rPr>
          <w:sz w:val="24"/>
          <w:szCs w:val="24"/>
        </w:rPr>
        <w:t xml:space="preserve"> </w:t>
      </w:r>
    </w:p>
    <w:p w14:paraId="3EA5D107" w14:textId="26FBA614" w:rsidR="00907F19" w:rsidRPr="00C44EE8" w:rsidRDefault="00894B1C" w:rsidP="00652A19">
      <w:pPr>
        <w:spacing w:line="240" w:lineRule="auto"/>
        <w:rPr>
          <w:sz w:val="24"/>
          <w:szCs w:val="24"/>
        </w:rPr>
      </w:pPr>
      <w:r w:rsidRPr="00652A19">
        <w:rPr>
          <w:sz w:val="24"/>
          <w:szCs w:val="24"/>
        </w:rPr>
        <w:t xml:space="preserve"> </w:t>
      </w:r>
      <w:r w:rsidR="008D0623" w:rsidRPr="00652A19">
        <w:rPr>
          <w:sz w:val="24"/>
          <w:szCs w:val="24"/>
        </w:rPr>
        <w:t xml:space="preserve">Patients can apply for financial assistance/Community Care to assist with remaining self-pay balances, after insurance has paid. </w:t>
      </w:r>
    </w:p>
    <w:p w14:paraId="43630BCD" w14:textId="1FF96BB5" w:rsidR="00907F19" w:rsidRDefault="00907F19" w:rsidP="00652A19">
      <w:pPr>
        <w:spacing w:line="240" w:lineRule="auto"/>
        <w:rPr>
          <w:b/>
          <w:bCs/>
          <w:sz w:val="24"/>
          <w:szCs w:val="24"/>
          <w:u w:val="single"/>
        </w:rPr>
      </w:pPr>
      <w:r w:rsidRPr="00907F19">
        <w:rPr>
          <w:b/>
          <w:bCs/>
          <w:sz w:val="24"/>
          <w:szCs w:val="24"/>
          <w:u w:val="single"/>
        </w:rPr>
        <w:lastRenderedPageBreak/>
        <w:t>Payment Plans:</w:t>
      </w:r>
    </w:p>
    <w:p w14:paraId="3D6F9B26" w14:textId="2ACD0E5F" w:rsidR="00652A19" w:rsidRPr="00907F19" w:rsidRDefault="00907F19" w:rsidP="00652A19">
      <w:pPr>
        <w:spacing w:line="240" w:lineRule="auto"/>
        <w:rPr>
          <w:sz w:val="24"/>
          <w:szCs w:val="24"/>
        </w:rPr>
      </w:pPr>
      <w:r>
        <w:rPr>
          <w:sz w:val="24"/>
          <w:szCs w:val="24"/>
        </w:rPr>
        <w:t xml:space="preserve">UHD will accept payment plan terms for remaining self-pay balances. The minimum monthly payment must be at least $75, and the account must be paid in full within 12 months for balances under $3,000 and up to 24 months for balances greater or equal to $3,000. Once a payment plan is agreed upon, payments must be made monthly. When a payment is missed and not made up within the next month, the payment plan will be deemed a broken agreement and the remaining balances will move along the process, including sending to a bad debt agency if accounts qualify.  A guarantor may be allowed a one-time, 3-month temporary payment plan at a reduced monthly rate to allow more time to make financial arrangements. If a patient is granted a 3-month temporary payment plan but fails to resume full required payments when the 3 months is up, the payment plan will be considered a broken agreement and payment plan will be terminated. </w:t>
      </w:r>
    </w:p>
    <w:p w14:paraId="066856C2" w14:textId="1211517B" w:rsidR="008D0623" w:rsidRPr="00652A19" w:rsidRDefault="008D0623" w:rsidP="00652A19">
      <w:pPr>
        <w:spacing w:line="240" w:lineRule="auto"/>
        <w:rPr>
          <w:b/>
          <w:bCs/>
          <w:sz w:val="24"/>
          <w:szCs w:val="24"/>
          <w:u w:val="single"/>
        </w:rPr>
      </w:pPr>
      <w:r w:rsidRPr="00652A19">
        <w:rPr>
          <w:b/>
          <w:bCs/>
          <w:sz w:val="24"/>
          <w:szCs w:val="24"/>
          <w:u w:val="single"/>
        </w:rPr>
        <w:t>How to Apply for Financial Assistance:</w:t>
      </w:r>
    </w:p>
    <w:p w14:paraId="4C1659E5" w14:textId="7B79033E" w:rsidR="008D0623" w:rsidRPr="00652A19" w:rsidRDefault="00345A05" w:rsidP="00652A19">
      <w:pPr>
        <w:spacing w:line="240" w:lineRule="auto"/>
        <w:rPr>
          <w:sz w:val="24"/>
          <w:szCs w:val="24"/>
        </w:rPr>
      </w:pPr>
      <w:r w:rsidRPr="00652A19">
        <w:rPr>
          <w:sz w:val="24"/>
          <w:szCs w:val="24"/>
        </w:rPr>
        <w:t xml:space="preserve">The patient or guarantor can express financial concerns at any point during </w:t>
      </w:r>
      <w:r w:rsidR="00E101A9" w:rsidRPr="00652A19">
        <w:rPr>
          <w:sz w:val="24"/>
          <w:szCs w:val="24"/>
        </w:rPr>
        <w:t>patient</w:t>
      </w:r>
      <w:r w:rsidRPr="00652A19">
        <w:rPr>
          <w:sz w:val="24"/>
          <w:szCs w:val="24"/>
        </w:rPr>
        <w:t xml:space="preserve"> care. The patient or guarantor will then be encouraged to complete a Financial Assistance Application. UHD’s Financial Assistance Policy, the Financial Assistance Application and a Plain Language Summary are available free of charge, in English (or in other languages that constitute the primary language of at least 5% or the </w:t>
      </w:r>
      <w:r w:rsidR="00E101A9" w:rsidRPr="00652A19">
        <w:rPr>
          <w:sz w:val="24"/>
          <w:szCs w:val="24"/>
        </w:rPr>
        <w:t>1,000-person</w:t>
      </w:r>
      <w:r w:rsidRPr="00652A19">
        <w:rPr>
          <w:sz w:val="24"/>
          <w:szCs w:val="24"/>
        </w:rPr>
        <w:t xml:space="preserve"> threshold of the population in communities where UHD facilities are located). </w:t>
      </w:r>
    </w:p>
    <w:p w14:paraId="2809F093" w14:textId="77777777" w:rsidR="00BB52BE" w:rsidRPr="00652A19" w:rsidRDefault="00BB52BE" w:rsidP="00652A19">
      <w:pPr>
        <w:spacing w:line="240" w:lineRule="auto"/>
        <w:rPr>
          <w:sz w:val="24"/>
          <w:szCs w:val="24"/>
        </w:rPr>
      </w:pPr>
      <w:r w:rsidRPr="00652A19">
        <w:rPr>
          <w:sz w:val="24"/>
          <w:szCs w:val="24"/>
        </w:rPr>
        <w:t>Financial Assistance/Community Care paperwork must be returned to UHD with supporting documentation within 2 weeks of receiving the application. Approval or denial will be communicated to the patient within 2 weeks of UHD receiving the completed application and paperwork. Approval for financial assistance will be determined based on federal and state poverty level guidelines.</w:t>
      </w:r>
    </w:p>
    <w:p w14:paraId="465E3AFE" w14:textId="65580B5C" w:rsidR="00BB52BE" w:rsidRPr="00652A19" w:rsidRDefault="00BB52BE" w:rsidP="00652A19">
      <w:pPr>
        <w:spacing w:line="240" w:lineRule="auto"/>
        <w:rPr>
          <w:sz w:val="24"/>
          <w:szCs w:val="24"/>
        </w:rPr>
      </w:pPr>
      <w:r w:rsidRPr="00652A19">
        <w:rPr>
          <w:sz w:val="24"/>
          <w:szCs w:val="24"/>
        </w:rPr>
        <w:t xml:space="preserve">If the patient fails to return the application and paperwork after 2 contact attempts have been made, and does not meet payment guidelines, as the account ages, it will be turned over to a collection agency. The collection agency will determine if they use a law firm to collect payment or if they can come to a payment agreement with the guarantor. Once the account is turned over to the collection agency, the patient must work directly with that agency for payments on the account. </w:t>
      </w:r>
    </w:p>
    <w:p w14:paraId="24AA4902" w14:textId="32CB127D" w:rsidR="00BB52BE" w:rsidRDefault="00345A05" w:rsidP="00652A19">
      <w:pPr>
        <w:spacing w:line="240" w:lineRule="auto"/>
        <w:rPr>
          <w:sz w:val="24"/>
          <w:szCs w:val="24"/>
        </w:rPr>
      </w:pPr>
      <w:r w:rsidRPr="00652A19">
        <w:rPr>
          <w:sz w:val="24"/>
          <w:szCs w:val="24"/>
        </w:rPr>
        <w:t xml:space="preserve">Individuals may obtain these documents through the following means: hard copies will be provided in person; or mailed to the patient upon request. Hard copies can be accessed, </w:t>
      </w:r>
      <w:r w:rsidR="00E101A9" w:rsidRPr="00652A19">
        <w:rPr>
          <w:sz w:val="24"/>
          <w:szCs w:val="24"/>
        </w:rPr>
        <w:t>downloaded,</w:t>
      </w:r>
      <w:r w:rsidRPr="00652A19">
        <w:rPr>
          <w:sz w:val="24"/>
          <w:szCs w:val="24"/>
        </w:rPr>
        <w:t xml:space="preserve"> and printed from our website at </w:t>
      </w:r>
      <w:hyperlink r:id="rId5" w:history="1">
        <w:r w:rsidR="00652A19" w:rsidRPr="00AF212A">
          <w:rPr>
            <w:rStyle w:val="Hyperlink"/>
            <w:sz w:val="24"/>
            <w:szCs w:val="24"/>
          </w:rPr>
          <w:t>www.uhd.org</w:t>
        </w:r>
      </w:hyperlink>
    </w:p>
    <w:p w14:paraId="7E3E8E01" w14:textId="5DB9243C" w:rsidR="00652A19" w:rsidRDefault="00652A19" w:rsidP="00652A19">
      <w:pPr>
        <w:spacing w:line="240" w:lineRule="auto"/>
        <w:rPr>
          <w:sz w:val="24"/>
          <w:szCs w:val="24"/>
        </w:rPr>
      </w:pPr>
      <w:r>
        <w:rPr>
          <w:sz w:val="24"/>
          <w:szCs w:val="24"/>
        </w:rPr>
        <w:t xml:space="preserve">In limited </w:t>
      </w:r>
      <w:r w:rsidR="008A5EB0">
        <w:rPr>
          <w:sz w:val="24"/>
          <w:szCs w:val="24"/>
        </w:rPr>
        <w:t xml:space="preserve">and emergent </w:t>
      </w:r>
      <w:r>
        <w:rPr>
          <w:sz w:val="24"/>
          <w:szCs w:val="24"/>
        </w:rPr>
        <w:t xml:space="preserve">circumstances, UHD may conduct a real time review of patient information to </w:t>
      </w:r>
      <w:r w:rsidR="008A5EB0">
        <w:rPr>
          <w:sz w:val="24"/>
          <w:szCs w:val="24"/>
        </w:rPr>
        <w:t xml:space="preserve">assess </w:t>
      </w:r>
      <w:r>
        <w:rPr>
          <w:sz w:val="24"/>
          <w:szCs w:val="24"/>
        </w:rPr>
        <w:t xml:space="preserve">financial need. This </w:t>
      </w:r>
      <w:r w:rsidR="008A5EB0">
        <w:rPr>
          <w:sz w:val="24"/>
          <w:szCs w:val="24"/>
        </w:rPr>
        <w:t xml:space="preserve">process takes into consideration estimated income, assets valuation etc. and is called Presumptive Eligibility. This process is meant to supplement the Financial Assistance Process when an emergent situation requires attention. </w:t>
      </w:r>
    </w:p>
    <w:p w14:paraId="60071BD4" w14:textId="502DFC82" w:rsidR="00652A19" w:rsidRDefault="00652A19" w:rsidP="00652A19">
      <w:pPr>
        <w:spacing w:line="240" w:lineRule="auto"/>
        <w:rPr>
          <w:b/>
          <w:bCs/>
          <w:sz w:val="24"/>
          <w:szCs w:val="24"/>
          <w:u w:val="single"/>
        </w:rPr>
      </w:pPr>
      <w:r w:rsidRPr="00652A19">
        <w:rPr>
          <w:b/>
          <w:bCs/>
          <w:sz w:val="24"/>
          <w:szCs w:val="24"/>
          <w:u w:val="single"/>
        </w:rPr>
        <w:t>Collection Practices:</w:t>
      </w:r>
    </w:p>
    <w:p w14:paraId="13CB3AB9" w14:textId="4D6ABEB1" w:rsidR="00652A19" w:rsidRDefault="00652A19" w:rsidP="00652A19">
      <w:pPr>
        <w:spacing w:line="240" w:lineRule="auto"/>
        <w:rPr>
          <w:sz w:val="24"/>
          <w:szCs w:val="24"/>
        </w:rPr>
      </w:pPr>
      <w:r w:rsidRPr="00652A19">
        <w:rPr>
          <w:sz w:val="24"/>
          <w:szCs w:val="24"/>
        </w:rPr>
        <w:lastRenderedPageBreak/>
        <w:t>UHD</w:t>
      </w:r>
      <w:r>
        <w:rPr>
          <w:sz w:val="24"/>
          <w:szCs w:val="24"/>
        </w:rPr>
        <w:t xml:space="preserve"> expects payment from patients and guarantors with the ability to pay. In the event such patient/guarantor </w:t>
      </w:r>
      <w:r w:rsidR="0037543E">
        <w:rPr>
          <w:sz w:val="24"/>
          <w:szCs w:val="24"/>
        </w:rPr>
        <w:t>fails</w:t>
      </w:r>
      <w:r>
        <w:rPr>
          <w:sz w:val="24"/>
          <w:szCs w:val="24"/>
        </w:rPr>
        <w:t xml:space="preserve"> or </w:t>
      </w:r>
      <w:r w:rsidR="0037543E">
        <w:rPr>
          <w:sz w:val="24"/>
          <w:szCs w:val="24"/>
        </w:rPr>
        <w:t>refuses</w:t>
      </w:r>
      <w:r>
        <w:rPr>
          <w:sz w:val="24"/>
          <w:szCs w:val="24"/>
        </w:rPr>
        <w:t xml:space="preserve"> to fulfill their financial obligations, UHD may engage in collections actions including referring unpaid accounts to external collection agencies. UHD does not sell patient debt to collection agencies or other external parties but may engage agencies to assist in the collection process. Neither UHD nor our 3</w:t>
      </w:r>
      <w:r w:rsidRPr="00652A19">
        <w:rPr>
          <w:sz w:val="24"/>
          <w:szCs w:val="24"/>
          <w:vertAlign w:val="superscript"/>
        </w:rPr>
        <w:t>rd</w:t>
      </w:r>
      <w:r>
        <w:rPr>
          <w:sz w:val="24"/>
          <w:szCs w:val="24"/>
        </w:rPr>
        <w:t xml:space="preserve"> party collection agency will report medical debt to credit agencies. </w:t>
      </w:r>
    </w:p>
    <w:p w14:paraId="7FD3B06E" w14:textId="35971BA6" w:rsidR="00A56BB0" w:rsidRDefault="00A56BB0" w:rsidP="00652A19">
      <w:pPr>
        <w:spacing w:line="240" w:lineRule="auto"/>
        <w:rPr>
          <w:b/>
          <w:bCs/>
          <w:sz w:val="24"/>
          <w:szCs w:val="24"/>
          <w:u w:val="single"/>
        </w:rPr>
      </w:pPr>
      <w:r w:rsidRPr="00A56BB0">
        <w:rPr>
          <w:b/>
          <w:bCs/>
          <w:sz w:val="24"/>
          <w:szCs w:val="24"/>
          <w:u w:val="single"/>
        </w:rPr>
        <w:t>Refunds:</w:t>
      </w:r>
    </w:p>
    <w:p w14:paraId="2BE6CE1E" w14:textId="51ED6631" w:rsidR="00652A19" w:rsidRPr="00A56BB0" w:rsidRDefault="00A56BB0" w:rsidP="00652A19">
      <w:pPr>
        <w:spacing w:line="240" w:lineRule="auto"/>
        <w:rPr>
          <w:sz w:val="24"/>
          <w:szCs w:val="24"/>
        </w:rPr>
      </w:pPr>
      <w:r>
        <w:rPr>
          <w:sz w:val="24"/>
          <w:szCs w:val="24"/>
        </w:rPr>
        <w:t xml:space="preserve">Refunds created due to overpayments by the guarantor will be made only after all accounts due are paid in full. Refund checks are processed at least once a month. </w:t>
      </w:r>
    </w:p>
    <w:p w14:paraId="5488C521" w14:textId="538DA172" w:rsidR="00345A05" w:rsidRPr="00652A19" w:rsidRDefault="00345A05" w:rsidP="00652A19">
      <w:pPr>
        <w:spacing w:line="240" w:lineRule="auto"/>
        <w:rPr>
          <w:sz w:val="24"/>
          <w:szCs w:val="24"/>
        </w:rPr>
      </w:pPr>
      <w:r w:rsidRPr="00652A19">
        <w:rPr>
          <w:sz w:val="24"/>
          <w:szCs w:val="24"/>
        </w:rPr>
        <w:t xml:space="preserve">For assistance or questions, please call the UHD Business Office at </w:t>
      </w:r>
      <w:r w:rsidR="008D0DE7">
        <w:rPr>
          <w:sz w:val="24"/>
          <w:szCs w:val="24"/>
        </w:rPr>
        <w:t>(507)526-7388 Option 3 or (</w:t>
      </w:r>
      <w:r w:rsidRPr="00652A19">
        <w:rPr>
          <w:sz w:val="24"/>
          <w:szCs w:val="24"/>
        </w:rPr>
        <w:t>507</w:t>
      </w:r>
      <w:r w:rsidR="008D0DE7">
        <w:rPr>
          <w:sz w:val="24"/>
          <w:szCs w:val="24"/>
        </w:rPr>
        <w:t>)</w:t>
      </w:r>
      <w:r w:rsidRPr="00652A19">
        <w:rPr>
          <w:sz w:val="24"/>
          <w:szCs w:val="24"/>
        </w:rPr>
        <w:t>526-3273, Monday through Friday, 8am to 4:30pm.</w:t>
      </w:r>
    </w:p>
    <w:p w14:paraId="228F5637" w14:textId="77777777" w:rsidR="00345A05" w:rsidRPr="00652A19" w:rsidRDefault="00345A05" w:rsidP="00652A19">
      <w:pPr>
        <w:spacing w:line="240" w:lineRule="auto"/>
        <w:rPr>
          <w:sz w:val="24"/>
          <w:szCs w:val="24"/>
        </w:rPr>
      </w:pPr>
    </w:p>
    <w:p w14:paraId="25207E24" w14:textId="77777777" w:rsidR="008D0623" w:rsidRPr="00652A19" w:rsidRDefault="008D0623" w:rsidP="00652A19">
      <w:pPr>
        <w:spacing w:line="240" w:lineRule="auto"/>
        <w:rPr>
          <w:sz w:val="24"/>
          <w:szCs w:val="24"/>
        </w:rPr>
      </w:pPr>
    </w:p>
    <w:p w14:paraId="25C36CA8" w14:textId="2528B203" w:rsidR="00144451" w:rsidRPr="00652A19" w:rsidRDefault="00144451" w:rsidP="00652A19">
      <w:pPr>
        <w:spacing w:line="240" w:lineRule="auto"/>
        <w:rPr>
          <w:sz w:val="24"/>
          <w:szCs w:val="24"/>
        </w:rPr>
      </w:pPr>
    </w:p>
    <w:p w14:paraId="338D9727" w14:textId="07731EC5" w:rsidR="00311B2D" w:rsidRPr="00652A19" w:rsidRDefault="00A1604A" w:rsidP="00652A19">
      <w:pPr>
        <w:spacing w:line="240" w:lineRule="auto"/>
        <w:rPr>
          <w:sz w:val="24"/>
          <w:szCs w:val="24"/>
        </w:rPr>
      </w:pPr>
      <w:r w:rsidRPr="00652A19">
        <w:rPr>
          <w:sz w:val="24"/>
          <w:szCs w:val="24"/>
        </w:rPr>
        <w:br/>
      </w:r>
    </w:p>
    <w:p w14:paraId="4FF27772" w14:textId="77777777" w:rsidR="00A1604A" w:rsidRPr="00652A19" w:rsidRDefault="00A1604A" w:rsidP="00652A19">
      <w:pPr>
        <w:spacing w:line="240" w:lineRule="auto"/>
        <w:rPr>
          <w:sz w:val="24"/>
          <w:szCs w:val="24"/>
        </w:rPr>
      </w:pPr>
    </w:p>
    <w:p w14:paraId="30262061" w14:textId="77777777" w:rsidR="00311B2D" w:rsidRPr="00652A19" w:rsidRDefault="00311B2D" w:rsidP="00652A19">
      <w:pPr>
        <w:spacing w:line="240" w:lineRule="auto"/>
        <w:rPr>
          <w:sz w:val="24"/>
          <w:szCs w:val="24"/>
        </w:rPr>
      </w:pPr>
    </w:p>
    <w:p w14:paraId="56FF168D" w14:textId="77777777" w:rsidR="00311B2D" w:rsidRPr="00652A19" w:rsidRDefault="00311B2D" w:rsidP="00652A19">
      <w:pPr>
        <w:spacing w:line="240" w:lineRule="auto"/>
        <w:rPr>
          <w:sz w:val="24"/>
          <w:szCs w:val="24"/>
        </w:rPr>
      </w:pPr>
    </w:p>
    <w:p w14:paraId="26F8D95F" w14:textId="67417C10" w:rsidR="00311B2D" w:rsidRDefault="00311B2D" w:rsidP="00652A19">
      <w:pPr>
        <w:spacing w:line="240" w:lineRule="auto"/>
        <w:rPr>
          <w:sz w:val="24"/>
          <w:szCs w:val="24"/>
        </w:rPr>
      </w:pPr>
    </w:p>
    <w:p w14:paraId="70613338" w14:textId="77777777" w:rsidR="008A5EB0" w:rsidRDefault="008A5EB0" w:rsidP="00652A19">
      <w:pPr>
        <w:spacing w:line="240" w:lineRule="auto"/>
        <w:rPr>
          <w:sz w:val="24"/>
          <w:szCs w:val="24"/>
        </w:rPr>
      </w:pPr>
    </w:p>
    <w:p w14:paraId="4E9638F5" w14:textId="77777777" w:rsidR="008A5EB0" w:rsidRPr="00652A19" w:rsidRDefault="008A5EB0" w:rsidP="00652A19">
      <w:pPr>
        <w:spacing w:line="240" w:lineRule="auto"/>
        <w:rPr>
          <w:sz w:val="24"/>
          <w:szCs w:val="24"/>
        </w:rPr>
      </w:pPr>
    </w:p>
    <w:p w14:paraId="3DF69238" w14:textId="77777777" w:rsidR="00E53D9A" w:rsidRPr="00652A19" w:rsidRDefault="00E53D9A" w:rsidP="00652A19">
      <w:pPr>
        <w:spacing w:line="240" w:lineRule="auto"/>
        <w:rPr>
          <w:sz w:val="24"/>
          <w:szCs w:val="24"/>
        </w:rPr>
      </w:pPr>
    </w:p>
    <w:bookmarkEnd w:id="0"/>
    <w:p w14:paraId="35FC24E3" w14:textId="77777777" w:rsidR="00E53D9A" w:rsidRPr="00652A19" w:rsidRDefault="00E53D9A" w:rsidP="00652A19">
      <w:pPr>
        <w:spacing w:line="240" w:lineRule="auto"/>
        <w:rPr>
          <w:sz w:val="24"/>
          <w:szCs w:val="24"/>
        </w:rPr>
      </w:pPr>
    </w:p>
    <w:sectPr w:rsidR="00E53D9A" w:rsidRPr="00652A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C30B8B"/>
    <w:multiLevelType w:val="hybridMultilevel"/>
    <w:tmpl w:val="226C0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46977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FA2"/>
    <w:rsid w:val="000C1E02"/>
    <w:rsid w:val="00144451"/>
    <w:rsid w:val="00176071"/>
    <w:rsid w:val="00224042"/>
    <w:rsid w:val="002810C1"/>
    <w:rsid w:val="0029713A"/>
    <w:rsid w:val="00311B2D"/>
    <w:rsid w:val="00345A05"/>
    <w:rsid w:val="0037543E"/>
    <w:rsid w:val="00450379"/>
    <w:rsid w:val="004C15BB"/>
    <w:rsid w:val="004E4E5C"/>
    <w:rsid w:val="004E6FA2"/>
    <w:rsid w:val="005376E1"/>
    <w:rsid w:val="00557AA2"/>
    <w:rsid w:val="00627729"/>
    <w:rsid w:val="00652A19"/>
    <w:rsid w:val="00753206"/>
    <w:rsid w:val="007C4ECA"/>
    <w:rsid w:val="00894B1C"/>
    <w:rsid w:val="008A5EB0"/>
    <w:rsid w:val="008D0623"/>
    <w:rsid w:val="008D0DE7"/>
    <w:rsid w:val="00907F19"/>
    <w:rsid w:val="00926683"/>
    <w:rsid w:val="00A1604A"/>
    <w:rsid w:val="00A56BB0"/>
    <w:rsid w:val="00AF7695"/>
    <w:rsid w:val="00BA010B"/>
    <w:rsid w:val="00BB52BE"/>
    <w:rsid w:val="00C44EE8"/>
    <w:rsid w:val="00CD6C07"/>
    <w:rsid w:val="00D37DCD"/>
    <w:rsid w:val="00E101A9"/>
    <w:rsid w:val="00E2114E"/>
    <w:rsid w:val="00E4015C"/>
    <w:rsid w:val="00E53D9A"/>
    <w:rsid w:val="00EC6B0D"/>
    <w:rsid w:val="00FA72B8"/>
    <w:rsid w:val="00FC2241"/>
    <w:rsid w:val="00FD55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A5CEA"/>
  <w15:chartTrackingRefBased/>
  <w15:docId w15:val="{90BC39F9-FF4D-41CF-88A3-80C232A1E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10C1"/>
    <w:pPr>
      <w:ind w:left="720"/>
      <w:contextualSpacing/>
    </w:pPr>
  </w:style>
  <w:style w:type="character" w:styleId="Hyperlink">
    <w:name w:val="Hyperlink"/>
    <w:basedOn w:val="DefaultParagraphFont"/>
    <w:uiPriority w:val="99"/>
    <w:unhideWhenUsed/>
    <w:rsid w:val="00345A05"/>
    <w:rPr>
      <w:color w:val="0563C1" w:themeColor="hyperlink"/>
      <w:u w:val="single"/>
    </w:rPr>
  </w:style>
  <w:style w:type="character" w:styleId="UnresolvedMention">
    <w:name w:val="Unresolved Mention"/>
    <w:basedOn w:val="DefaultParagraphFont"/>
    <w:uiPriority w:val="99"/>
    <w:semiHidden/>
    <w:unhideWhenUsed/>
    <w:rsid w:val="00345A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uhd.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1497</Words>
  <Characters>8236</Characters>
  <Application>Microsoft Office Word</Application>
  <DocSecurity>0</DocSecurity>
  <Lines>139</Lines>
  <Paragraphs>42</Paragraphs>
  <ScaleCrop>false</ScaleCrop>
  <HeadingPairs>
    <vt:vector size="2" baseType="variant">
      <vt:variant>
        <vt:lpstr>Title</vt:lpstr>
      </vt:variant>
      <vt:variant>
        <vt:i4>1</vt:i4>
      </vt:variant>
    </vt:vector>
  </HeadingPairs>
  <TitlesOfParts>
    <vt:vector size="1" baseType="lpstr">
      <vt:lpstr/>
    </vt:vector>
  </TitlesOfParts>
  <Company>United Hospital District</Company>
  <LinksUpToDate>false</LinksUpToDate>
  <CharactersWithSpaces>9691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Greta Dahlberg</dc:creator>
  <cp:keywords/>
  <dc:description/>
  <cp:lastModifiedBy>Kris K. Wright</cp:lastModifiedBy>
  <cp:revision>2</cp:revision>
  <cp:lastPrinted>2024-09-20T13:12:00Z</cp:lastPrinted>
  <dcterms:created xsi:type="dcterms:W3CDTF">2026-06-10T19:33:00Z</dcterms:created>
  <dcterms:modified xsi:type="dcterms:W3CDTF">2026-06-10T19:33:00Z</dcterms:modified>
</cp:coreProperties>
</file>